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地理科学学院本科生转专业管理办法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（草稿）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根据《内蒙古师范大学本科生转专业管理办法》（试行），特制订我院</w:t>
      </w:r>
      <w:r>
        <w:rPr>
          <w:rFonts w:hint="eastAsia"/>
          <w:sz w:val="32"/>
          <w:szCs w:val="40"/>
          <w:lang w:eastAsia="zh-CN"/>
        </w:rPr>
        <w:t>本科生转专业管理办法（草稿）。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转入我院的本科生必须符合《内蒙古师范大学本科生转专业管理办法》（试行）中相关规定。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学院其他相关规定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各专业转入学生人数应控制在本年级本专业学生人数的20%以内，含院内和跨院转入学生。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原则上实行转入学生院内优先调整。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转入学生必须完成当年学习任务。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跨院转入学生须提供当年学习成绩单一份作为参考，学院将择优录取。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审核方式采取面试形式，学生须提交相关材料，包括可以证明其学业及其他的材料。</w:t>
      </w:r>
    </w:p>
    <w:p>
      <w:pPr>
        <w:widowControl w:val="0"/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地理科学学院</w:t>
      </w:r>
    </w:p>
    <w:p>
      <w:pPr>
        <w:widowControl w:val="0"/>
        <w:numPr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2016年8月30日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E969"/>
    <w:multiLevelType w:val="singleLevel"/>
    <w:tmpl w:val="57C4E969"/>
    <w:lvl w:ilvl="0" w:tentative="0">
      <w:start w:val="1"/>
      <w:numFmt w:val="chineseCounting"/>
      <w:suff w:val="space"/>
      <w:lvlText w:val="第%1条"/>
      <w:lvlJc w:val="left"/>
    </w:lvl>
  </w:abstractNum>
  <w:abstractNum w:abstractNumId="1">
    <w:nsid w:val="57C4E9F2"/>
    <w:multiLevelType w:val="singleLevel"/>
    <w:tmpl w:val="57C4E9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37FB"/>
    <w:rsid w:val="05293B6A"/>
    <w:rsid w:val="7ECD37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2016-08-30T01:55:00Z</dcterms:created>
  <dc:creator>Administrator</dc:creator>
  <cp:lastModifiedBy>Administrator</cp:lastModifiedBy>
  <dcterms:modified xsi:type="dcterms:W3CDTF">2016-08-30T02:26:38Z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